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358afc9ef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facd8f2e3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Cliffe Common,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9a55106464377" /><Relationship Type="http://schemas.openxmlformats.org/officeDocument/2006/relationships/numbering" Target="/word/numbering.xml" Id="Rfeafd022ba0a4dbf" /><Relationship Type="http://schemas.openxmlformats.org/officeDocument/2006/relationships/settings" Target="/word/settings.xml" Id="Rfb53bf5bede94bdf" /><Relationship Type="http://schemas.openxmlformats.org/officeDocument/2006/relationships/image" Target="/word/media/3667ea5c-869c-44e6-9f26-a44da58c818a.png" Id="R36dfacd8f2e34598" /></Relationships>
</file>