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3416cee5c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a63bd79d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Corriyarrick Pass,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df138bbaf4bae" /><Relationship Type="http://schemas.openxmlformats.org/officeDocument/2006/relationships/numbering" Target="/word/numbering.xml" Id="R04b2d30656d744fb" /><Relationship Type="http://schemas.openxmlformats.org/officeDocument/2006/relationships/settings" Target="/word/settings.xml" Id="R593f7c1b25be4b65" /><Relationship Type="http://schemas.openxmlformats.org/officeDocument/2006/relationships/image" Target="/word/media/4238efe2-73b7-4091-9669-bc9e233e9012.png" Id="Rc8dda63bd79d415f" /></Relationships>
</file>