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49ca72349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f138114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Cowes,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06f9d3c94f5b" /><Relationship Type="http://schemas.openxmlformats.org/officeDocument/2006/relationships/numbering" Target="/word/numbering.xml" Id="R57c63155fff84da9" /><Relationship Type="http://schemas.openxmlformats.org/officeDocument/2006/relationships/settings" Target="/word/settings.xml" Id="Rce8762d4c8e44f35" /><Relationship Type="http://schemas.openxmlformats.org/officeDocument/2006/relationships/image" Target="/word/media/e3a0e72c-4f27-4b1b-918a-dac180ab4a27.png" Id="R399bf138114e4b57" /></Relationships>
</file>