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303a4d86f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277fcfc4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Culmington,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1cb09731c42df" /><Relationship Type="http://schemas.openxmlformats.org/officeDocument/2006/relationships/numbering" Target="/word/numbering.xml" Id="R3e0438044e09456a" /><Relationship Type="http://schemas.openxmlformats.org/officeDocument/2006/relationships/settings" Target="/word/settings.xml" Id="Rcfec904960fc4b4c" /><Relationship Type="http://schemas.openxmlformats.org/officeDocument/2006/relationships/image" Target="/word/media/46398f6a-aa8d-4be9-9376-df97a1e7df8c.png" Id="R1e9277fcfc4d45db" /></Relationships>
</file>