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41b91d52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c163e96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Cushat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2ac2ac1d7443b" /><Relationship Type="http://schemas.openxmlformats.org/officeDocument/2006/relationships/numbering" Target="/word/numbering.xml" Id="R5409ceb0d7d64795" /><Relationship Type="http://schemas.openxmlformats.org/officeDocument/2006/relationships/settings" Target="/word/settings.xml" Id="R7c32f369c9d244ba" /><Relationship Type="http://schemas.openxmlformats.org/officeDocument/2006/relationships/image" Target="/word/media/fbebfa1f-1a1e-40b7-90af-9923dba084b5.png" Id="R28c8c163e96b4348" /></Relationships>
</file>