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1f35c2f31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c75dc5373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Darton,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bf28b154e4383" /><Relationship Type="http://schemas.openxmlformats.org/officeDocument/2006/relationships/numbering" Target="/word/numbering.xml" Id="R3411ee3fe41e4931" /><Relationship Type="http://schemas.openxmlformats.org/officeDocument/2006/relationships/settings" Target="/word/settings.xml" Id="Reb7bcc4205014b0b" /><Relationship Type="http://schemas.openxmlformats.org/officeDocument/2006/relationships/image" Target="/word/media/79ca4c54-1c44-438c-90b6-7f32fd9228b1.png" Id="R62fc75dc5373458a" /></Relationships>
</file>