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d259fe99b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f51ffa128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Duniquoich,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7eccbbac145e2" /><Relationship Type="http://schemas.openxmlformats.org/officeDocument/2006/relationships/numbering" Target="/word/numbering.xml" Id="Rc2bf8c31a8c54fcb" /><Relationship Type="http://schemas.openxmlformats.org/officeDocument/2006/relationships/settings" Target="/word/settings.xml" Id="Rb5995f8670b54128" /><Relationship Type="http://schemas.openxmlformats.org/officeDocument/2006/relationships/image" Target="/word/media/d60cf80d-c943-4fa8-aeb7-46073007943c.png" Id="R0f6f51ffa1284414" /></Relationships>
</file>