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58ef3a3b4645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920be7cc6d4e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Edgton, Shropshire,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b6d9413cb24a8a" /><Relationship Type="http://schemas.openxmlformats.org/officeDocument/2006/relationships/numbering" Target="/word/numbering.xml" Id="R7f0f8081f650478d" /><Relationship Type="http://schemas.openxmlformats.org/officeDocument/2006/relationships/settings" Target="/word/settings.xml" Id="R44c09b5f20184185" /><Relationship Type="http://schemas.openxmlformats.org/officeDocument/2006/relationships/image" Target="/word/media/2fa42cb6-9d76-43bd-b86e-a05f01a68673.png" Id="R7b920be7cc6d4e65" /></Relationships>
</file>