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1ac771c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ca40c9e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Erchless Castle,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148a03b9451c" /><Relationship Type="http://schemas.openxmlformats.org/officeDocument/2006/relationships/numbering" Target="/word/numbering.xml" Id="R7f942beee7cb4dcd" /><Relationship Type="http://schemas.openxmlformats.org/officeDocument/2006/relationships/settings" Target="/word/settings.xml" Id="R83e8bb5ad2674632" /><Relationship Type="http://schemas.openxmlformats.org/officeDocument/2006/relationships/image" Target="/word/media/45052d33-e0ea-413a-a627-11b9e02f3148.png" Id="R8590ca40c9ee4e93" /></Relationships>
</file>