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445e3a4a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eaf4e855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7dc2c48640a3" /><Relationship Type="http://schemas.openxmlformats.org/officeDocument/2006/relationships/numbering" Target="/word/numbering.xml" Id="R54c2a5a5a25148d2" /><Relationship Type="http://schemas.openxmlformats.org/officeDocument/2006/relationships/settings" Target="/word/settings.xml" Id="R14245174b3d64a7f" /><Relationship Type="http://schemas.openxmlformats.org/officeDocument/2006/relationships/image" Target="/word/media/9ec5567d-b7d3-4df6-908f-550fe0ab6400.png" Id="R05eeaf4e85514a04" /></Relationships>
</file>