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15c27c58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946319ae4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Glenariffe,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ceb6544f247c1" /><Relationship Type="http://schemas.openxmlformats.org/officeDocument/2006/relationships/numbering" Target="/word/numbering.xml" Id="R08efecf836264c77" /><Relationship Type="http://schemas.openxmlformats.org/officeDocument/2006/relationships/settings" Target="/word/settings.xml" Id="R2ac9795fdaeb4024" /><Relationship Type="http://schemas.openxmlformats.org/officeDocument/2006/relationships/image" Target="/word/media/432b9e6a-f5ec-4a32-adfc-76af9595b08f.png" Id="R2c1946319ae4409f" /></Relationships>
</file>