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2547f8f08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ce75ba53c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Goodwick,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77ccf171f41d8" /><Relationship Type="http://schemas.openxmlformats.org/officeDocument/2006/relationships/numbering" Target="/word/numbering.xml" Id="R72f28c19c78b4a49" /><Relationship Type="http://schemas.openxmlformats.org/officeDocument/2006/relationships/settings" Target="/word/settings.xml" Id="Ra56845529a7d43ef" /><Relationship Type="http://schemas.openxmlformats.org/officeDocument/2006/relationships/image" Target="/word/media/9554f387-11d4-4e5d-aa1b-5fe653852427.png" Id="R195ce75ba53c40ae" /></Relationships>
</file>