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7883fef5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c8b83cde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Gortnessey,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94bead7544a4e" /><Relationship Type="http://schemas.openxmlformats.org/officeDocument/2006/relationships/numbering" Target="/word/numbering.xml" Id="R62a56bb231dd463b" /><Relationship Type="http://schemas.openxmlformats.org/officeDocument/2006/relationships/settings" Target="/word/settings.xml" Id="R4e43285621f942da" /><Relationship Type="http://schemas.openxmlformats.org/officeDocument/2006/relationships/image" Target="/word/media/275ed836-a18f-4d06-89a3-d3a2f4307954.png" Id="Rff6cc8b83cde413e" /></Relationships>
</file>