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ead12c378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f33ca1cee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Braxted,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e4c30ee244508" /><Relationship Type="http://schemas.openxmlformats.org/officeDocument/2006/relationships/numbering" Target="/word/numbering.xml" Id="R17dc6b6158d041c6" /><Relationship Type="http://schemas.openxmlformats.org/officeDocument/2006/relationships/settings" Target="/word/settings.xml" Id="Raa543268c0a44042" /><Relationship Type="http://schemas.openxmlformats.org/officeDocument/2006/relationships/image" Target="/word/media/a2f01cb1-6acb-4ac8-ace0-0fca465d7efa.png" Id="Rbd5f33ca1cee41b7" /></Relationships>
</file>