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c250b2130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a98f55f57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Fransham,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2e57d3095429e" /><Relationship Type="http://schemas.openxmlformats.org/officeDocument/2006/relationships/numbering" Target="/word/numbering.xml" Id="R8aaa74b287cc4d7e" /><Relationship Type="http://schemas.openxmlformats.org/officeDocument/2006/relationships/settings" Target="/word/settings.xml" Id="Rf2931973646b46bb" /><Relationship Type="http://schemas.openxmlformats.org/officeDocument/2006/relationships/image" Target="/word/media/3fe87266-837a-42f5-bff1-96c5498d98e4.png" Id="Rb2aa98f55f5747d8" /></Relationships>
</file>