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a1333ff7b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bf29b51ab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Holbeach Marsh,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e95f9add94ee5" /><Relationship Type="http://schemas.openxmlformats.org/officeDocument/2006/relationships/numbering" Target="/word/numbering.xml" Id="R4217e16d9b50480e" /><Relationship Type="http://schemas.openxmlformats.org/officeDocument/2006/relationships/settings" Target="/word/settings.xml" Id="R4c64f836c1e749ca" /><Relationship Type="http://schemas.openxmlformats.org/officeDocument/2006/relationships/image" Target="/word/media/30f07fbf-f6d3-47be-ada4-1c1c8c26276f.png" Id="R2d3bf29b51ab4d55" /></Relationships>
</file>