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50ae0e5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8f50d8e5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Holyhead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c3c82984f4d3b" /><Relationship Type="http://schemas.openxmlformats.org/officeDocument/2006/relationships/numbering" Target="/word/numbering.xml" Id="R353ebd7753c34711" /><Relationship Type="http://schemas.openxmlformats.org/officeDocument/2006/relationships/settings" Target="/word/settings.xml" Id="R33faaee386b64f2a" /><Relationship Type="http://schemas.openxmlformats.org/officeDocument/2006/relationships/image" Target="/word/media/482340c8-bc95-466f-84cd-547dd6ccb1f9.png" Id="R49b38f50d8e54193" /></Relationships>
</file>