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ca80adc6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fc6023cca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 Park,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77b372cac4a2c" /><Relationship Type="http://schemas.openxmlformats.org/officeDocument/2006/relationships/numbering" Target="/word/numbering.xml" Id="R5a43656474784654" /><Relationship Type="http://schemas.openxmlformats.org/officeDocument/2006/relationships/settings" Target="/word/settings.xml" Id="R631436e59892423c" /><Relationship Type="http://schemas.openxmlformats.org/officeDocument/2006/relationships/image" Target="/word/media/dc1d4322-3049-46b3-ab8b-5e11def4fe70.png" Id="R4e1fc6023cca46c6" /></Relationships>
</file>