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e70c412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08bb97c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Park,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f52b4d61470d" /><Relationship Type="http://schemas.openxmlformats.org/officeDocument/2006/relationships/numbering" Target="/word/numbering.xml" Id="R28b0b72ce2a24368" /><Relationship Type="http://schemas.openxmlformats.org/officeDocument/2006/relationships/settings" Target="/word/settings.xml" Id="R81ff9177a6d548ff" /><Relationship Type="http://schemas.openxmlformats.org/officeDocument/2006/relationships/image" Target="/word/media/bbbbcaa7-2892-49a8-ae65-02bc7f4e31cf.png" Id="R9e7908bb97ca415e" /></Relationships>
</file>