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d4f7b06f9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47c90ab83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Indefatigable Gas Field,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4fc810554cba" /><Relationship Type="http://schemas.openxmlformats.org/officeDocument/2006/relationships/numbering" Target="/word/numbering.xml" Id="Ra9cb9dce7c8d4494" /><Relationship Type="http://schemas.openxmlformats.org/officeDocument/2006/relationships/settings" Target="/word/settings.xml" Id="R37b085bf9a2d4454" /><Relationship Type="http://schemas.openxmlformats.org/officeDocument/2006/relationships/image" Target="/word/media/23a8fd20-89d3-4892-b701-44ed521ed820.png" Id="R27247c90ab834551" /></Relationships>
</file>