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62d4bd93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457bb69fc9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Kingsburgh,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33540eac439e" /><Relationship Type="http://schemas.openxmlformats.org/officeDocument/2006/relationships/numbering" Target="/word/numbering.xml" Id="Raf56474f5bdb4ab3" /><Relationship Type="http://schemas.openxmlformats.org/officeDocument/2006/relationships/settings" Target="/word/settings.xml" Id="R028328b5752d45c1" /><Relationship Type="http://schemas.openxmlformats.org/officeDocument/2006/relationships/image" Target="/word/media/8fa1ae0e-7ccc-4ed7-966a-95098093ee27.png" Id="R04457bb69fc94c18" /></Relationships>
</file>