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c61c96695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f9bf91d1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c98afc82b4386" /><Relationship Type="http://schemas.openxmlformats.org/officeDocument/2006/relationships/numbering" Target="/word/numbering.xml" Id="R208a9ff7268f4f05" /><Relationship Type="http://schemas.openxmlformats.org/officeDocument/2006/relationships/settings" Target="/word/settings.xml" Id="R3fcb6719a1aa4c14" /><Relationship Type="http://schemas.openxmlformats.org/officeDocument/2006/relationships/image" Target="/word/media/7af48736-c524-43df-a6b8-d3edcc8e97f4.png" Id="Rf5f1f9bf91d14334" /></Relationships>
</file>