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b528ca93f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790147f4c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Kirkgunzeon Lane,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30ec54ac043ec" /><Relationship Type="http://schemas.openxmlformats.org/officeDocument/2006/relationships/numbering" Target="/word/numbering.xml" Id="Rf4a1cbfa1feb4c5b" /><Relationship Type="http://schemas.openxmlformats.org/officeDocument/2006/relationships/settings" Target="/word/settings.xml" Id="Rc4488db59fd14a2e" /><Relationship Type="http://schemas.openxmlformats.org/officeDocument/2006/relationships/image" Target="/word/media/a93a197f-8193-41e9-8a92-5a754f328c69.png" Id="R812790147f4c472d" /></Relationships>
</file>