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cefe0da234c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1fcff58c9541c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Laneham,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2df8300fe24de6" /><Relationship Type="http://schemas.openxmlformats.org/officeDocument/2006/relationships/numbering" Target="/word/numbering.xml" Id="R8237fe163abc4970" /><Relationship Type="http://schemas.openxmlformats.org/officeDocument/2006/relationships/settings" Target="/word/settings.xml" Id="Ra473b9add57d4c12" /><Relationship Type="http://schemas.openxmlformats.org/officeDocument/2006/relationships/image" Target="/word/media/c34b93db-911a-4c31-96ae-426391c036b3.png" Id="R251fcff58c9541c1" /></Relationships>
</file>