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fd43267ec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cd7134e87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Laneshaw Bridge,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458760bdc4fc1" /><Relationship Type="http://schemas.openxmlformats.org/officeDocument/2006/relationships/numbering" Target="/word/numbering.xml" Id="R2a69dbcc4e6342e7" /><Relationship Type="http://schemas.openxmlformats.org/officeDocument/2006/relationships/settings" Target="/word/settings.xml" Id="R71f73958c4e34c57" /><Relationship Type="http://schemas.openxmlformats.org/officeDocument/2006/relationships/image" Target="/word/media/8448634d-1434-48a2-a342-ffafa7a89fd5.png" Id="R6bccd7134e874388" /></Relationships>
</file>