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1a47c5401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0e51ff69b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Langton,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4e38f7d2a469f" /><Relationship Type="http://schemas.openxmlformats.org/officeDocument/2006/relationships/numbering" Target="/word/numbering.xml" Id="R1eefa0b840224a5f" /><Relationship Type="http://schemas.openxmlformats.org/officeDocument/2006/relationships/settings" Target="/word/settings.xml" Id="R66780d316d8d4c58" /><Relationship Type="http://schemas.openxmlformats.org/officeDocument/2006/relationships/image" Target="/word/media/f461ccc4-eee3-40ea-a8c6-80e74aebe4c6.png" Id="R9ed0e51ff69b40d5" /></Relationships>
</file>