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e8bd7957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d303ebd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Laughton en le Morthern,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21ec2b4c40fa" /><Relationship Type="http://schemas.openxmlformats.org/officeDocument/2006/relationships/numbering" Target="/word/numbering.xml" Id="R75cd5eb0ce294292" /><Relationship Type="http://schemas.openxmlformats.org/officeDocument/2006/relationships/settings" Target="/word/settings.xml" Id="R3c0c433e6bae4d1d" /><Relationship Type="http://schemas.openxmlformats.org/officeDocument/2006/relationships/image" Target="/word/media/2d07a6f2-41e9-4687-9dbc-2fe6ffa57541.png" Id="R9f89d303ebde4011" /></Relationships>
</file>