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f62f452ea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515b8ed32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Linton-on-Ouse,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620bae9054523" /><Relationship Type="http://schemas.openxmlformats.org/officeDocument/2006/relationships/numbering" Target="/word/numbering.xml" Id="R71da31550b7e44cc" /><Relationship Type="http://schemas.openxmlformats.org/officeDocument/2006/relationships/settings" Target="/word/settings.xml" Id="R15ca095835d84072" /><Relationship Type="http://schemas.openxmlformats.org/officeDocument/2006/relationships/image" Target="/word/media/5aff8bb2-71f2-4339-a42f-5f59398cc8b9.png" Id="R24c515b8ed324c42" /></Relationships>
</file>