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39dd18c55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0cace529a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Chesterford,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438fd9a58443e" /><Relationship Type="http://schemas.openxmlformats.org/officeDocument/2006/relationships/numbering" Target="/word/numbering.xml" Id="Rd209ca1aaf934693" /><Relationship Type="http://schemas.openxmlformats.org/officeDocument/2006/relationships/settings" Target="/word/settings.xml" Id="R41023809f40b4702" /><Relationship Type="http://schemas.openxmlformats.org/officeDocument/2006/relationships/image" Target="/word/media/2323fde8-6bb9-4b97-a44e-437d7f7e9e56.png" Id="Rabb0cace529a4f09" /></Relationships>
</file>