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4ed596c68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be56574ba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Marlow,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2d502eaab4cad" /><Relationship Type="http://schemas.openxmlformats.org/officeDocument/2006/relationships/numbering" Target="/word/numbering.xml" Id="R1f7750f4ae954a69" /><Relationship Type="http://schemas.openxmlformats.org/officeDocument/2006/relationships/settings" Target="/word/settings.xml" Id="Rb0ff8c86e6e1450d" /><Relationship Type="http://schemas.openxmlformats.org/officeDocument/2006/relationships/image" Target="/word/media/93c4ec6c-5946-4fe5-a5ca-b32ce4beebbf.png" Id="R118be56574ba4106" /></Relationships>
</file>