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a8d20d70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1f8ea4d10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8f974e9a4454d" /><Relationship Type="http://schemas.openxmlformats.org/officeDocument/2006/relationships/numbering" Target="/word/numbering.xml" Id="Raebdc457000c41e0" /><Relationship Type="http://schemas.openxmlformats.org/officeDocument/2006/relationships/settings" Target="/word/settings.xml" Id="Rdb6f76b6b0b94358" /><Relationship Type="http://schemas.openxmlformats.org/officeDocument/2006/relationships/image" Target="/word/media/bd69380d-2636-43d3-be69-e9742ed0f4cf.png" Id="R84b1f8ea4d104ddd" /></Relationships>
</file>