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ca5f6e954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a65775bc2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Llanllyfni,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87724d1fc4c79" /><Relationship Type="http://schemas.openxmlformats.org/officeDocument/2006/relationships/numbering" Target="/word/numbering.xml" Id="Rd4073bffab8e4c49" /><Relationship Type="http://schemas.openxmlformats.org/officeDocument/2006/relationships/settings" Target="/word/settings.xml" Id="Re086a8dcd8344c4c" /><Relationship Type="http://schemas.openxmlformats.org/officeDocument/2006/relationships/image" Target="/word/media/832d7672-0396-47f1-b6c3-64c202b4eaba.png" Id="R311a65775bc2404a" /></Relationships>
</file>