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e08c5244a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ccfecd8c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 Colney,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2a60ca3f8404e" /><Relationship Type="http://schemas.openxmlformats.org/officeDocument/2006/relationships/numbering" Target="/word/numbering.xml" Id="R57ba3cc4613549c7" /><Relationship Type="http://schemas.openxmlformats.org/officeDocument/2006/relationships/settings" Target="/word/settings.xml" Id="Re5d27968531045b6" /><Relationship Type="http://schemas.openxmlformats.org/officeDocument/2006/relationships/image" Target="/word/media/e5934cdc-2ca4-4a5a-a247-c43c42e00e7a.png" Id="Rd03ccfecd8cf4090" /></Relationships>
</file>