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1f9f59b38c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e86aff7a4740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Longnor, Shropshire,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31e62b10bc4611" /><Relationship Type="http://schemas.openxmlformats.org/officeDocument/2006/relationships/numbering" Target="/word/numbering.xml" Id="Re4117de8f84b45e9" /><Relationship Type="http://schemas.openxmlformats.org/officeDocument/2006/relationships/settings" Target="/word/settings.xml" Id="Rfb6cf8b4edba4b6a" /><Relationship Type="http://schemas.openxmlformats.org/officeDocument/2006/relationships/image" Target="/word/media/d1bdd67f-ad76-4e10-b985-932f9bcad264.png" Id="Rcee86aff7a4740a3" /></Relationships>
</file>