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cac06a38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f8694612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Longparish,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62d6c22b42c5" /><Relationship Type="http://schemas.openxmlformats.org/officeDocument/2006/relationships/numbering" Target="/word/numbering.xml" Id="Rca903a30fc5d47cf" /><Relationship Type="http://schemas.openxmlformats.org/officeDocument/2006/relationships/settings" Target="/word/settings.xml" Id="Rf361d8896f1a43e8" /><Relationship Type="http://schemas.openxmlformats.org/officeDocument/2006/relationships/image" Target="/word/media/7a155894-0298-4edc-90db-96c949c75726.png" Id="R8bbf869461244217" /></Relationships>
</file>