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b085f8375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6adc9bb94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29bff27ac4cba" /><Relationship Type="http://schemas.openxmlformats.org/officeDocument/2006/relationships/numbering" Target="/word/numbering.xml" Id="Rc84eed400ad54875" /><Relationship Type="http://schemas.openxmlformats.org/officeDocument/2006/relationships/settings" Target="/word/settings.xml" Id="Rf75d5084da25421e" /><Relationship Type="http://schemas.openxmlformats.org/officeDocument/2006/relationships/image" Target="/word/media/499adc3a-b067-48f3-90b8-5da4cfcd28a0.png" Id="R5de6adc9bb94416d" /></Relationships>
</file>