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478a0607e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bb38ccc6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Maidens Paps,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530cfb9474169" /><Relationship Type="http://schemas.openxmlformats.org/officeDocument/2006/relationships/numbering" Target="/word/numbering.xml" Id="Re3da2066ccb94c26" /><Relationship Type="http://schemas.openxmlformats.org/officeDocument/2006/relationships/settings" Target="/word/settings.xml" Id="R3416f45be20b443a" /><Relationship Type="http://schemas.openxmlformats.org/officeDocument/2006/relationships/image" Target="/word/media/67f3c70f-8607-49f2-84aa-7f3bdcb7fea0.png" Id="R065bb38ccc634521" /></Relationships>
</file>