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f02119dcf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1156ebd5a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Mellon Charles,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2b6f25a7c43c2" /><Relationship Type="http://schemas.openxmlformats.org/officeDocument/2006/relationships/numbering" Target="/word/numbering.xml" Id="R0c55997e738d49a8" /><Relationship Type="http://schemas.openxmlformats.org/officeDocument/2006/relationships/settings" Target="/word/settings.xml" Id="Rac621af1c1fc4d72" /><Relationship Type="http://schemas.openxmlformats.org/officeDocument/2006/relationships/image" Target="/word/media/93853cde-ec5d-4904-9053-648c07339944.png" Id="Rc861156ebd5a46be" /></Relationships>
</file>