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995cee136546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7e69dcbeae49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Millthrop,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adf1ea8e3f4ce8" /><Relationship Type="http://schemas.openxmlformats.org/officeDocument/2006/relationships/numbering" Target="/word/numbering.xml" Id="R0081308c3f0144af" /><Relationship Type="http://schemas.openxmlformats.org/officeDocument/2006/relationships/settings" Target="/word/settings.xml" Id="R04bbea19031c454e" /><Relationship Type="http://schemas.openxmlformats.org/officeDocument/2006/relationships/image" Target="/word/media/ea7c4f0e-f7f6-40c3-a810-4c1f4e01a819.png" Id="R4a7e69dcbeae4953" /></Relationships>
</file>