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075d6f62e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ef369f1b8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Morchard Bishop,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190f45ff84497" /><Relationship Type="http://schemas.openxmlformats.org/officeDocument/2006/relationships/numbering" Target="/word/numbering.xml" Id="R05817957687b4cf0" /><Relationship Type="http://schemas.openxmlformats.org/officeDocument/2006/relationships/settings" Target="/word/settings.xml" Id="R3bab4c061cad480f" /><Relationship Type="http://schemas.openxmlformats.org/officeDocument/2006/relationships/image" Target="/word/media/a62b5158-997f-4fad-a036-52afa5fc58b3.png" Id="R848ef369f1b84f0b" /></Relationships>
</file>