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2c9da28db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71348935e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Ash,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fe1a63e394f30" /><Relationship Type="http://schemas.openxmlformats.org/officeDocument/2006/relationships/numbering" Target="/word/numbering.xml" Id="Rd8d929499b154aa3" /><Relationship Type="http://schemas.openxmlformats.org/officeDocument/2006/relationships/settings" Target="/word/settings.xml" Id="R3d3c142df15344bb" /><Relationship Type="http://schemas.openxmlformats.org/officeDocument/2006/relationships/image" Target="/word/media/994bb541-f5a2-493e-a18b-1baebe7a430f.png" Id="R84371348935e41be" /></Relationships>
</file>