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98d2d6b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b5f926d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Mourne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4d1b3543c4c0f" /><Relationship Type="http://schemas.openxmlformats.org/officeDocument/2006/relationships/numbering" Target="/word/numbering.xml" Id="R6f5138e769bc4164" /><Relationship Type="http://schemas.openxmlformats.org/officeDocument/2006/relationships/settings" Target="/word/settings.xml" Id="Rf8465028bba545e8" /><Relationship Type="http://schemas.openxmlformats.org/officeDocument/2006/relationships/image" Target="/word/media/b5df34d7-7678-45d3-8ff7-fad01e6fcfa9.png" Id="R058bb5f926d944da" /></Relationships>
</file>