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81ba7d7a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7d2684e5f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 Wenlock,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dd32f467f451e" /><Relationship Type="http://schemas.openxmlformats.org/officeDocument/2006/relationships/numbering" Target="/word/numbering.xml" Id="Rbbc1dbeaaa9c4800" /><Relationship Type="http://schemas.openxmlformats.org/officeDocument/2006/relationships/settings" Target="/word/settings.xml" Id="R2a2c2bc301924979" /><Relationship Type="http://schemas.openxmlformats.org/officeDocument/2006/relationships/image" Target="/word/media/f8909504-e604-4a44-988a-e1e42e433f6b.png" Id="R35b7d2684e5f4bee" /></Relationships>
</file>