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ebd20ccfe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f1b92307c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Longville,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5f89cff8c4d2a" /><Relationship Type="http://schemas.openxmlformats.org/officeDocument/2006/relationships/numbering" Target="/word/numbering.xml" Id="Rfdabf266deab43a3" /><Relationship Type="http://schemas.openxmlformats.org/officeDocument/2006/relationships/settings" Target="/word/settings.xml" Id="R2ce4ff1537a64888" /><Relationship Type="http://schemas.openxmlformats.org/officeDocument/2006/relationships/image" Target="/word/media/3751f62a-d6e2-49a6-b320-18a65932d496.png" Id="Recff1b92307c45a9" /></Relationships>
</file>