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e24108e7c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c1dad3d18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2fe471fc14f7d" /><Relationship Type="http://schemas.openxmlformats.org/officeDocument/2006/relationships/numbering" Target="/word/numbering.xml" Id="Rd6e2f897bfb346c1" /><Relationship Type="http://schemas.openxmlformats.org/officeDocument/2006/relationships/settings" Target="/word/settings.xml" Id="Rde69c11c2ecd464a" /><Relationship Type="http://schemas.openxmlformats.org/officeDocument/2006/relationships/image" Target="/word/media/614391c1-eeca-4cf9-a34b-aa233c5c53ce.png" Id="R7b1c1dad3d184cb3" /></Relationships>
</file>