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3e3bf98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b3ef44b8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Whitacre,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75ef33ca4d4b" /><Relationship Type="http://schemas.openxmlformats.org/officeDocument/2006/relationships/numbering" Target="/word/numbering.xml" Id="R48bb064673e3402e" /><Relationship Type="http://schemas.openxmlformats.org/officeDocument/2006/relationships/settings" Target="/word/settings.xml" Id="R92daf0de91fb4c94" /><Relationship Type="http://schemas.openxmlformats.org/officeDocument/2006/relationships/image" Target="/word/media/76b4d45f-32a5-49fc-83f7-6749298755c0.png" Id="R1a9b3ef44b8d46d3" /></Relationships>
</file>