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62672140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0fc15936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Peebles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90bbb7cb64e54" /><Relationship Type="http://schemas.openxmlformats.org/officeDocument/2006/relationships/numbering" Target="/word/numbering.xml" Id="R1ed1a7b3d31f4575" /><Relationship Type="http://schemas.openxmlformats.org/officeDocument/2006/relationships/settings" Target="/word/settings.xml" Id="Rbfcf335ee3bd4523" /><Relationship Type="http://schemas.openxmlformats.org/officeDocument/2006/relationships/image" Target="/word/media/bef1f03d-7ef9-4975-bed5-3e1b9ec8887b.png" Id="R02950fc159364c48" /></Relationships>
</file>