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5a1404c47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812ca9e09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Pelton,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1e2bc7a964be0" /><Relationship Type="http://schemas.openxmlformats.org/officeDocument/2006/relationships/numbering" Target="/word/numbering.xml" Id="R69b76b16e0e94fd4" /><Relationship Type="http://schemas.openxmlformats.org/officeDocument/2006/relationships/settings" Target="/word/settings.xml" Id="R66f3fe54316a4ab9" /><Relationship Type="http://schemas.openxmlformats.org/officeDocument/2006/relationships/image" Target="/word/media/804e3002-6b07-49a7-b40c-c475a8e3f66d.png" Id="R6ba812ca9e094bcc" /></Relationships>
</file>