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25896c6c1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dc6addad0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Perry Barr,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b8585bb764993" /><Relationship Type="http://schemas.openxmlformats.org/officeDocument/2006/relationships/numbering" Target="/word/numbering.xml" Id="R6900f9ed578c4072" /><Relationship Type="http://schemas.openxmlformats.org/officeDocument/2006/relationships/settings" Target="/word/settings.xml" Id="Rddb73b26938040af" /><Relationship Type="http://schemas.openxmlformats.org/officeDocument/2006/relationships/image" Target="/word/media/d2b4c3c5-79c7-4595-8efd-8c360733ab6d.png" Id="R3e3dc6addad04e7c" /></Relationships>
</file>