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c4a98d77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d906c2c1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Pilling,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b9246a8a436b" /><Relationship Type="http://schemas.openxmlformats.org/officeDocument/2006/relationships/numbering" Target="/word/numbering.xml" Id="Rf8a66f5ea2c541e1" /><Relationship Type="http://schemas.openxmlformats.org/officeDocument/2006/relationships/settings" Target="/word/settings.xml" Id="R75aef576cb964e9c" /><Relationship Type="http://schemas.openxmlformats.org/officeDocument/2006/relationships/image" Target="/word/media/30ed187f-737e-4414-b61c-a951f936fc54.png" Id="Rd47d906c2c134bc5" /></Relationships>
</file>