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c2d682687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cbcc580c3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Portencross,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3a1a4cbcf4e88" /><Relationship Type="http://schemas.openxmlformats.org/officeDocument/2006/relationships/numbering" Target="/word/numbering.xml" Id="Rfe7c1b4c70bd4490" /><Relationship Type="http://schemas.openxmlformats.org/officeDocument/2006/relationships/settings" Target="/word/settings.xml" Id="Rc261fecf507245cc" /><Relationship Type="http://schemas.openxmlformats.org/officeDocument/2006/relationships/image" Target="/word/media/9da7a488-edbb-4dcf-9050-372f343e86af.png" Id="Rf03cbcc580c34154" /></Relationships>
</file>